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spacing w:line="240" w:lineRule="auto"/>
        <w:jc w:val="center"/>
        <w:rPr>
          <w:rFonts w:ascii="Aptos" w:cs="Aptos" w:eastAsia="Aptos" w:hAnsi="Aptos"/>
          <w:b w:val="1"/>
          <w:sz w:val="24"/>
          <w:szCs w:val="24"/>
        </w:rPr>
      </w:pPr>
      <w:r w:rsidDel="00000000" w:rsidR="00000000" w:rsidRPr="00000000">
        <w:rPr>
          <w:rFonts w:ascii="Aptos" w:cs="Aptos" w:eastAsia="Aptos" w:hAnsi="Aptos"/>
          <w:b w:val="1"/>
          <w:sz w:val="24"/>
          <w:szCs w:val="24"/>
          <w:rtl w:val="0"/>
        </w:rPr>
        <w:t xml:space="preserve">UNI</w:t>
      </w:r>
    </w:p>
    <w:p w:rsidR="00000000" w:rsidDel="00000000" w:rsidP="00000000" w:rsidRDefault="00000000" w:rsidRPr="00000000" w14:paraId="00000002">
      <w:pPr>
        <w:spacing w:line="240" w:lineRule="auto"/>
        <w:jc w:val="center"/>
        <w:rPr>
          <w:rFonts w:ascii="Aptos" w:cs="Aptos" w:eastAsia="Aptos" w:hAnsi="Aptos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spacing w:line="240" w:lineRule="auto"/>
        <w:jc w:val="center"/>
        <w:rPr>
          <w:rFonts w:ascii="Aptos" w:cs="Aptos" w:eastAsia="Aptos" w:hAnsi="Aptos"/>
          <w:b w:val="1"/>
          <w:sz w:val="24"/>
          <w:szCs w:val="24"/>
        </w:rPr>
      </w:pPr>
      <w:r w:rsidDel="00000000" w:rsidR="00000000" w:rsidRPr="00000000">
        <w:rPr>
          <w:rFonts w:ascii="Aptos" w:cs="Aptos" w:eastAsia="Aptos" w:hAnsi="Aptos"/>
          <w:b w:val="1"/>
          <w:sz w:val="24"/>
          <w:szCs w:val="24"/>
          <w:rtl w:val="0"/>
        </w:rPr>
        <w:t xml:space="preserve">Maestría en inteligencia artificial 2024-I</w:t>
      </w:r>
    </w:p>
    <w:p w:rsidR="00000000" w:rsidDel="00000000" w:rsidP="00000000" w:rsidRDefault="00000000" w:rsidRPr="00000000" w14:paraId="00000004">
      <w:pPr>
        <w:spacing w:line="240" w:lineRule="auto"/>
        <w:jc w:val="center"/>
        <w:rPr>
          <w:rFonts w:ascii="Aptos" w:cs="Aptos" w:eastAsia="Aptos" w:hAnsi="Aptos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spacing w:line="240" w:lineRule="auto"/>
        <w:jc w:val="center"/>
        <w:rPr>
          <w:rFonts w:ascii="Aptos" w:cs="Aptos" w:eastAsia="Aptos" w:hAnsi="Aptos"/>
          <w:b w:val="1"/>
          <w:sz w:val="24"/>
          <w:szCs w:val="24"/>
        </w:rPr>
      </w:pPr>
      <w:r w:rsidDel="00000000" w:rsidR="00000000" w:rsidRPr="00000000">
        <w:rPr>
          <w:rFonts w:ascii="Aptos" w:cs="Aptos" w:eastAsia="Aptos" w:hAnsi="Aptos"/>
          <w:b w:val="1"/>
          <w:sz w:val="24"/>
          <w:szCs w:val="24"/>
          <w:rtl w:val="0"/>
        </w:rPr>
        <w:t xml:space="preserve">MIA-207 Redes Neuronales y Aprendizaje Profundo</w:t>
      </w:r>
    </w:p>
    <w:p w:rsidR="00000000" w:rsidDel="00000000" w:rsidP="00000000" w:rsidRDefault="00000000" w:rsidRPr="00000000" w14:paraId="00000006">
      <w:pPr>
        <w:spacing w:line="240" w:lineRule="auto"/>
        <w:rPr>
          <w:rFonts w:ascii="Aptos" w:cs="Aptos" w:eastAsia="Aptos" w:hAnsi="Aptos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spacing w:line="240" w:lineRule="auto"/>
        <w:jc w:val="both"/>
        <w:rPr>
          <w:rFonts w:ascii="Aptos" w:cs="Aptos" w:eastAsia="Aptos" w:hAnsi="Aptos"/>
          <w:b w:val="1"/>
          <w:sz w:val="24"/>
          <w:szCs w:val="24"/>
        </w:rPr>
      </w:pPr>
      <w:r w:rsidDel="00000000" w:rsidR="00000000" w:rsidRPr="00000000">
        <w:rPr>
          <w:rFonts w:ascii="Aptos" w:cs="Aptos" w:eastAsia="Aptos" w:hAnsi="Aptos"/>
          <w:b w:val="1"/>
          <w:sz w:val="24"/>
          <w:szCs w:val="24"/>
          <w:rtl w:val="0"/>
        </w:rPr>
        <w:t xml:space="preserve">Grupo 6:</w:t>
      </w:r>
    </w:p>
    <w:p w:rsidR="00000000" w:rsidDel="00000000" w:rsidP="00000000" w:rsidRDefault="00000000" w:rsidRPr="00000000" w14:paraId="00000008">
      <w:pPr>
        <w:spacing w:line="240" w:lineRule="auto"/>
        <w:jc w:val="both"/>
        <w:rPr>
          <w:rFonts w:ascii="Aptos" w:cs="Aptos" w:eastAsia="Aptos" w:hAnsi="Aptos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numPr>
          <w:ilvl w:val="0"/>
          <w:numId w:val="3"/>
        </w:numPr>
        <w:spacing w:line="240" w:lineRule="auto"/>
        <w:ind w:left="720" w:hanging="360"/>
        <w:jc w:val="both"/>
        <w:rPr>
          <w:rFonts w:ascii="Aptos" w:cs="Aptos" w:eastAsia="Aptos" w:hAnsi="Aptos"/>
          <w:sz w:val="24"/>
          <w:szCs w:val="24"/>
        </w:rPr>
      </w:pPr>
      <w:r w:rsidDel="00000000" w:rsidR="00000000" w:rsidRPr="00000000">
        <w:rPr>
          <w:rFonts w:ascii="Aptos" w:cs="Aptos" w:eastAsia="Aptos" w:hAnsi="Aptos"/>
          <w:sz w:val="24"/>
          <w:szCs w:val="24"/>
          <w:rtl w:val="0"/>
        </w:rPr>
        <w:t xml:space="preserve">Johan Callomamani B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numPr>
          <w:ilvl w:val="0"/>
          <w:numId w:val="3"/>
        </w:numPr>
        <w:spacing w:line="240" w:lineRule="auto"/>
        <w:ind w:left="720" w:hanging="360"/>
        <w:jc w:val="both"/>
        <w:rPr>
          <w:rFonts w:ascii="Aptos" w:cs="Aptos" w:eastAsia="Aptos" w:hAnsi="Aptos"/>
          <w:sz w:val="24"/>
          <w:szCs w:val="24"/>
        </w:rPr>
      </w:pPr>
      <w:r w:rsidDel="00000000" w:rsidR="00000000" w:rsidRPr="00000000">
        <w:rPr>
          <w:rFonts w:ascii="Aptos" w:cs="Aptos" w:eastAsia="Aptos" w:hAnsi="Aptos"/>
          <w:sz w:val="24"/>
          <w:szCs w:val="24"/>
          <w:rtl w:val="0"/>
        </w:rPr>
        <w:t xml:space="preserve">Adolfo Ramon P</w:t>
      </w:r>
    </w:p>
    <w:p w:rsidR="00000000" w:rsidDel="00000000" w:rsidP="00000000" w:rsidRDefault="00000000" w:rsidRPr="00000000" w14:paraId="0000000B">
      <w:pPr>
        <w:numPr>
          <w:ilvl w:val="0"/>
          <w:numId w:val="3"/>
        </w:numPr>
        <w:spacing w:line="240" w:lineRule="auto"/>
        <w:ind w:left="720" w:hanging="360"/>
        <w:jc w:val="both"/>
        <w:rPr>
          <w:rFonts w:ascii="Aptos" w:cs="Aptos" w:eastAsia="Aptos" w:hAnsi="Aptos"/>
          <w:sz w:val="24"/>
          <w:szCs w:val="24"/>
        </w:rPr>
      </w:pPr>
      <w:r w:rsidDel="00000000" w:rsidR="00000000" w:rsidRPr="00000000">
        <w:rPr>
          <w:rFonts w:ascii="Aptos" w:cs="Aptos" w:eastAsia="Aptos" w:hAnsi="Aptos"/>
          <w:sz w:val="24"/>
          <w:szCs w:val="24"/>
          <w:rtl w:val="0"/>
        </w:rPr>
        <w:t xml:space="preserve">Paul Cusi H</w:t>
      </w:r>
    </w:p>
    <w:p w:rsidR="00000000" w:rsidDel="00000000" w:rsidP="00000000" w:rsidRDefault="00000000" w:rsidRPr="00000000" w14:paraId="0000000C">
      <w:pPr>
        <w:numPr>
          <w:ilvl w:val="0"/>
          <w:numId w:val="3"/>
        </w:numPr>
        <w:spacing w:line="240" w:lineRule="auto"/>
        <w:ind w:left="720" w:hanging="360"/>
        <w:jc w:val="both"/>
        <w:rPr>
          <w:rFonts w:ascii="Aptos" w:cs="Aptos" w:eastAsia="Aptos" w:hAnsi="Aptos"/>
          <w:sz w:val="24"/>
          <w:szCs w:val="24"/>
        </w:rPr>
      </w:pPr>
      <w:r w:rsidDel="00000000" w:rsidR="00000000" w:rsidRPr="00000000">
        <w:rPr>
          <w:rFonts w:ascii="Aptos" w:cs="Aptos" w:eastAsia="Aptos" w:hAnsi="Aptos"/>
          <w:sz w:val="24"/>
          <w:szCs w:val="24"/>
          <w:rtl w:val="0"/>
        </w:rPr>
        <w:t xml:space="preserve">Jairo Pinedo T</w:t>
      </w:r>
    </w:p>
    <w:p w:rsidR="00000000" w:rsidDel="00000000" w:rsidP="00000000" w:rsidRDefault="00000000" w:rsidRPr="00000000" w14:paraId="0000000D">
      <w:pPr>
        <w:numPr>
          <w:ilvl w:val="0"/>
          <w:numId w:val="3"/>
        </w:numPr>
        <w:spacing w:line="240" w:lineRule="auto"/>
        <w:ind w:left="720" w:hanging="360"/>
        <w:jc w:val="both"/>
        <w:rPr>
          <w:rFonts w:ascii="Aptos" w:cs="Aptos" w:eastAsia="Aptos" w:hAnsi="Aptos"/>
          <w:sz w:val="24"/>
          <w:szCs w:val="24"/>
        </w:rPr>
      </w:pPr>
      <w:r w:rsidDel="00000000" w:rsidR="00000000" w:rsidRPr="00000000">
        <w:rPr>
          <w:rFonts w:ascii="Aptos" w:cs="Aptos" w:eastAsia="Aptos" w:hAnsi="Aptos"/>
          <w:sz w:val="24"/>
          <w:szCs w:val="24"/>
          <w:rtl w:val="0"/>
        </w:rPr>
        <w:t xml:space="preserve">Cesar Vicuña H</w:t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Identificación de placas de autos usando arquitectura YOLO </w:t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Pasos seguidos trabajando en local:</w:t>
      </w:r>
    </w:p>
    <w:p w:rsidR="00000000" w:rsidDel="00000000" w:rsidP="00000000" w:rsidRDefault="00000000" w:rsidRPr="00000000" w14:paraId="00000012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Se realizó la instalación local de Python 3.10.</w:t>
      </w:r>
    </w:p>
    <w:p w:rsidR="00000000" w:rsidDel="00000000" w:rsidP="00000000" w:rsidRDefault="00000000" w:rsidRPr="00000000" w14:paraId="00000013">
      <w:pPr>
        <w:numPr>
          <w:ilvl w:val="0"/>
          <w:numId w:val="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Se instaló en del yolo versión 11 con el siguiente comando:  </w:t>
      </w:r>
    </w:p>
    <w:p w:rsidR="00000000" w:rsidDel="00000000" w:rsidP="00000000" w:rsidRDefault="00000000" w:rsidRPr="00000000" w14:paraId="00000014">
      <w:pPr>
        <w:ind w:left="1440" w:firstLine="0"/>
        <w:rPr/>
      </w:pPr>
      <w:r w:rsidDel="00000000" w:rsidR="00000000" w:rsidRPr="00000000">
        <w:rPr>
          <w:rtl w:val="0"/>
        </w:rPr>
        <w:t xml:space="preserve">py -3.10 -m pip install ultralytics</w:t>
      </w:r>
    </w:p>
    <w:p w:rsidR="00000000" w:rsidDel="00000000" w:rsidP="00000000" w:rsidRDefault="00000000" w:rsidRPr="00000000" w14:paraId="00000015">
      <w:pPr>
        <w:numPr>
          <w:ilvl w:val="0"/>
          <w:numId w:val="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Se descargo el dataset de placas peru.</w:t>
      </w:r>
    </w:p>
    <w:p w:rsidR="00000000" w:rsidDel="00000000" w:rsidP="00000000" w:rsidRDefault="00000000" w:rsidRPr="00000000" w14:paraId="00000016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6a9955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6a9955"/>
          <w:sz w:val="21"/>
          <w:szCs w:val="21"/>
          <w:rtl w:val="0"/>
        </w:rPr>
        <w:t xml:space="preserve"># %%</w:t>
      </w:r>
    </w:p>
    <w:p w:rsidR="00000000" w:rsidDel="00000000" w:rsidP="00000000" w:rsidRDefault="00000000" w:rsidRPr="00000000" w14:paraId="00000017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f44747"/>
          <w:sz w:val="21"/>
          <w:szCs w:val="21"/>
          <w:rtl w:val="0"/>
        </w:rPr>
        <w:t xml:space="preserve">!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pip install roboflow</w:t>
      </w:r>
    </w:p>
    <w:p w:rsidR="00000000" w:rsidDel="00000000" w:rsidP="00000000" w:rsidRDefault="00000000" w:rsidRPr="00000000" w14:paraId="00000018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roboflow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Roboflow</w:t>
      </w:r>
    </w:p>
    <w:p w:rsidR="00000000" w:rsidDel="00000000" w:rsidP="00000000" w:rsidRDefault="00000000" w:rsidRPr="00000000" w14:paraId="0000001A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rf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Roboflow(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api_key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"api-key"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01B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project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rf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.workspace(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"grupo-6-placas"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).project(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"peru-plate-numbers"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01C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version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project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.version(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3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01D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dataset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version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.download(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"yolov11"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Se realiza el entrenamiento del modelo con el dataset con el siguiente código.</w:t>
      </w:r>
    </w:p>
    <w:p w:rsidR="00000000" w:rsidDel="00000000" w:rsidP="00000000" w:rsidRDefault="00000000" w:rsidRPr="00000000" w14:paraId="00000020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6a9955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6a9955"/>
          <w:sz w:val="21"/>
          <w:szCs w:val="21"/>
          <w:rtl w:val="0"/>
        </w:rPr>
        <w:t xml:space="preserve"># %%</w:t>
      </w:r>
    </w:p>
    <w:p w:rsidR="00000000" w:rsidDel="00000000" w:rsidP="00000000" w:rsidRDefault="00000000" w:rsidRPr="00000000" w14:paraId="00000021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21"/>
          <w:szCs w:val="21"/>
          <w:rtl w:val="0"/>
        </w:rPr>
        <w:t xml:space="preserve">ultralytics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YOLO</w:t>
      </w:r>
    </w:p>
    <w:p w:rsidR="00000000" w:rsidDel="00000000" w:rsidP="00000000" w:rsidRDefault="00000000" w:rsidRPr="00000000" w14:paraId="00000022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6a9955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6a9955"/>
          <w:sz w:val="21"/>
          <w:szCs w:val="21"/>
          <w:rtl w:val="0"/>
        </w:rPr>
        <w:t xml:space="preserve"># Load a model</w:t>
      </w:r>
    </w:p>
    <w:p w:rsidR="00000000" w:rsidDel="00000000" w:rsidP="00000000" w:rsidRDefault="00000000" w:rsidRPr="00000000" w14:paraId="00000024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model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YOLO(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"yolo11n.pt"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025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6a9955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6a9955"/>
          <w:sz w:val="21"/>
          <w:szCs w:val="21"/>
          <w:rtl w:val="0"/>
        </w:rPr>
        <w:t xml:space="preserve"># Train the model</w:t>
      </w:r>
    </w:p>
    <w:p w:rsidR="00000000" w:rsidDel="00000000" w:rsidP="00000000" w:rsidRDefault="00000000" w:rsidRPr="00000000" w14:paraId="00000027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train_results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model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.train(</w:t>
      </w:r>
    </w:p>
    <w:p w:rsidR="00000000" w:rsidDel="00000000" w:rsidP="00000000" w:rsidRDefault="00000000" w:rsidRPr="00000000" w14:paraId="00000028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6a9955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data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r</w:t>
      </w:r>
      <w:r w:rsidDel="00000000" w:rsidR="00000000" w:rsidRPr="00000000">
        <w:rPr>
          <w:rFonts w:ascii="Courier New" w:cs="Courier New" w:eastAsia="Courier New" w:hAnsi="Courier New"/>
          <w:color w:val="d16969"/>
          <w:sz w:val="21"/>
          <w:szCs w:val="21"/>
          <w:rtl w:val="0"/>
        </w:rPr>
        <w:t xml:space="preserve">"C:</w:t>
      </w:r>
      <w:r w:rsidDel="00000000" w:rsidR="00000000" w:rsidRPr="00000000">
        <w:rPr>
          <w:rFonts w:ascii="Courier New" w:cs="Courier New" w:eastAsia="Courier New" w:hAnsi="Courier New"/>
          <w:color w:val="d7ba7d"/>
          <w:sz w:val="21"/>
          <w:szCs w:val="21"/>
          <w:rtl w:val="0"/>
        </w:rPr>
        <w:t xml:space="preserve">\U</w:t>
      </w:r>
      <w:r w:rsidDel="00000000" w:rsidR="00000000" w:rsidRPr="00000000">
        <w:rPr>
          <w:rFonts w:ascii="Courier New" w:cs="Courier New" w:eastAsia="Courier New" w:hAnsi="Courier New"/>
          <w:color w:val="d16969"/>
          <w:sz w:val="21"/>
          <w:szCs w:val="21"/>
          <w:rtl w:val="0"/>
        </w:rPr>
        <w:t xml:space="preserve">sers</w:t>
      </w:r>
      <w:r w:rsidDel="00000000" w:rsidR="00000000" w:rsidRPr="00000000">
        <w:rPr>
          <w:rFonts w:ascii="Courier New" w:cs="Courier New" w:eastAsia="Courier New" w:hAnsi="Courier New"/>
          <w:color w:val="d7ba7d"/>
          <w:sz w:val="21"/>
          <w:szCs w:val="21"/>
          <w:rtl w:val="0"/>
        </w:rPr>
        <w:t xml:space="preserve">\k</w:t>
      </w:r>
      <w:r w:rsidDel="00000000" w:rsidR="00000000" w:rsidRPr="00000000">
        <w:rPr>
          <w:rFonts w:ascii="Courier New" w:cs="Courier New" w:eastAsia="Courier New" w:hAnsi="Courier New"/>
          <w:color w:val="d16969"/>
          <w:sz w:val="21"/>
          <w:szCs w:val="21"/>
          <w:rtl w:val="0"/>
        </w:rPr>
        <w:t xml:space="preserve">ainak0\Documents</w:t>
      </w:r>
      <w:r w:rsidDel="00000000" w:rsidR="00000000" w:rsidRPr="00000000">
        <w:rPr>
          <w:rFonts w:ascii="Courier New" w:cs="Courier New" w:eastAsia="Courier New" w:hAnsi="Courier New"/>
          <w:color w:val="d7ba7d"/>
          <w:sz w:val="21"/>
          <w:szCs w:val="21"/>
          <w:rtl w:val="0"/>
        </w:rPr>
        <w:t xml:space="preserve">\g</w:t>
      </w:r>
      <w:r w:rsidDel="00000000" w:rsidR="00000000" w:rsidRPr="00000000">
        <w:rPr>
          <w:rFonts w:ascii="Courier New" w:cs="Courier New" w:eastAsia="Courier New" w:hAnsi="Courier New"/>
          <w:color w:val="d16969"/>
          <w:sz w:val="21"/>
          <w:szCs w:val="21"/>
          <w:rtl w:val="0"/>
        </w:rPr>
        <w:t xml:space="preserve">itProjects</w:t>
      </w:r>
      <w:r w:rsidDel="00000000" w:rsidR="00000000" w:rsidRPr="00000000">
        <w:rPr>
          <w:rFonts w:ascii="Courier New" w:cs="Courier New" w:eastAsia="Courier New" w:hAnsi="Courier New"/>
          <w:color w:val="d7ba7d"/>
          <w:sz w:val="21"/>
          <w:szCs w:val="21"/>
          <w:rtl w:val="0"/>
        </w:rPr>
        <w:t xml:space="preserve">\m</w:t>
      </w:r>
      <w:r w:rsidDel="00000000" w:rsidR="00000000" w:rsidRPr="00000000">
        <w:rPr>
          <w:rFonts w:ascii="Courier New" w:cs="Courier New" w:eastAsia="Courier New" w:hAnsi="Courier New"/>
          <w:color w:val="d16969"/>
          <w:sz w:val="21"/>
          <w:szCs w:val="21"/>
          <w:rtl w:val="0"/>
        </w:rPr>
        <w:t xml:space="preserve">ia</w:t>
      </w:r>
      <w:r w:rsidDel="00000000" w:rsidR="00000000" w:rsidRPr="00000000">
        <w:rPr>
          <w:rFonts w:ascii="Courier New" w:cs="Courier New" w:eastAsia="Courier New" w:hAnsi="Courier New"/>
          <w:color w:val="d7ba7d"/>
          <w:sz w:val="21"/>
          <w:szCs w:val="21"/>
          <w:rtl w:val="0"/>
        </w:rPr>
        <w:t xml:space="preserve">\M</w:t>
      </w:r>
      <w:r w:rsidDel="00000000" w:rsidR="00000000" w:rsidRPr="00000000">
        <w:rPr>
          <w:rFonts w:ascii="Courier New" w:cs="Courier New" w:eastAsia="Courier New" w:hAnsi="Courier New"/>
          <w:color w:val="d16969"/>
          <w:sz w:val="21"/>
          <w:szCs w:val="21"/>
          <w:rtl w:val="0"/>
        </w:rPr>
        <w:t xml:space="preserve">IA-203_redes_neuronales</w:t>
      </w:r>
      <w:r w:rsidDel="00000000" w:rsidR="00000000" w:rsidRPr="00000000">
        <w:rPr>
          <w:rFonts w:ascii="Courier New" w:cs="Courier New" w:eastAsia="Courier New" w:hAnsi="Courier New"/>
          <w:color w:val="d7ba7d"/>
          <w:sz w:val="21"/>
          <w:szCs w:val="21"/>
          <w:rtl w:val="0"/>
        </w:rPr>
        <w:t xml:space="preserve">\P</w:t>
      </w:r>
      <w:r w:rsidDel="00000000" w:rsidR="00000000" w:rsidRPr="00000000">
        <w:rPr>
          <w:rFonts w:ascii="Courier New" w:cs="Courier New" w:eastAsia="Courier New" w:hAnsi="Courier New"/>
          <w:color w:val="d16969"/>
          <w:sz w:val="21"/>
          <w:szCs w:val="21"/>
          <w:rtl w:val="0"/>
        </w:rPr>
        <w:t xml:space="preserve">eru-Plate-Numbers-3\data.yaml"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,  </w:t>
      </w:r>
      <w:r w:rsidDel="00000000" w:rsidR="00000000" w:rsidRPr="00000000">
        <w:rPr>
          <w:rFonts w:ascii="Courier New" w:cs="Courier New" w:eastAsia="Courier New" w:hAnsi="Courier New"/>
          <w:color w:val="6a9955"/>
          <w:sz w:val="21"/>
          <w:szCs w:val="21"/>
          <w:rtl w:val="0"/>
        </w:rPr>
        <w:t xml:space="preserve"># path to dataset YAML</w:t>
      </w:r>
    </w:p>
    <w:p w:rsidR="00000000" w:rsidDel="00000000" w:rsidP="00000000" w:rsidRDefault="00000000" w:rsidRPr="00000000" w14:paraId="00000029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b5cea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batch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=-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</w:t>
      </w:r>
    </w:p>
    <w:p w:rsidR="00000000" w:rsidDel="00000000" w:rsidP="00000000" w:rsidRDefault="00000000" w:rsidRPr="00000000" w14:paraId="0000002A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6a9955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epochs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100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,  </w:t>
      </w:r>
      <w:r w:rsidDel="00000000" w:rsidR="00000000" w:rsidRPr="00000000">
        <w:rPr>
          <w:rFonts w:ascii="Courier New" w:cs="Courier New" w:eastAsia="Courier New" w:hAnsi="Courier New"/>
          <w:color w:val="6a9955"/>
          <w:sz w:val="21"/>
          <w:szCs w:val="21"/>
          <w:rtl w:val="0"/>
        </w:rPr>
        <w:t xml:space="preserve"># number of training epochs</w:t>
      </w:r>
    </w:p>
    <w:p w:rsidR="00000000" w:rsidDel="00000000" w:rsidP="00000000" w:rsidRDefault="00000000" w:rsidRPr="00000000" w14:paraId="0000002B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6a9955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imgsz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640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,  </w:t>
      </w:r>
      <w:r w:rsidDel="00000000" w:rsidR="00000000" w:rsidRPr="00000000">
        <w:rPr>
          <w:rFonts w:ascii="Courier New" w:cs="Courier New" w:eastAsia="Courier New" w:hAnsi="Courier New"/>
          <w:color w:val="6a9955"/>
          <w:sz w:val="21"/>
          <w:szCs w:val="21"/>
          <w:rtl w:val="0"/>
        </w:rPr>
        <w:t xml:space="preserve"># training image size</w:t>
      </w:r>
    </w:p>
    <w:p w:rsidR="00000000" w:rsidDel="00000000" w:rsidP="00000000" w:rsidRDefault="00000000" w:rsidRPr="00000000" w14:paraId="0000002C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6a9955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device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,  </w:t>
      </w:r>
      <w:r w:rsidDel="00000000" w:rsidR="00000000" w:rsidRPr="00000000">
        <w:rPr>
          <w:rFonts w:ascii="Courier New" w:cs="Courier New" w:eastAsia="Courier New" w:hAnsi="Courier New"/>
          <w:color w:val="6a9955"/>
          <w:sz w:val="21"/>
          <w:szCs w:val="21"/>
          <w:rtl w:val="0"/>
        </w:rPr>
        <w:t xml:space="preserve"># device to run on, i.e. device=0 or device=0,1,2,3 or device=cpu</w:t>
      </w:r>
    </w:p>
    <w:p w:rsidR="00000000" w:rsidDel="00000000" w:rsidP="00000000" w:rsidRDefault="00000000" w:rsidRPr="00000000" w14:paraId="0000002D">
      <w:pPr>
        <w:shd w:fill="1f1f1f" w:val="clear"/>
        <w:spacing w:line="325.71428571428567" w:lineRule="auto"/>
        <w:rPr/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Se realiza la prueba del modelo con 3 imágenes que no pertenecen al entrenamiento.</w:t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  <w:t xml:space="preserve">Imagen 1</w:t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/>
        <w:drawing>
          <wp:inline distB="114300" distT="114300" distL="114300" distR="114300">
            <wp:extent cx="4148577" cy="3102718"/>
            <wp:effectExtent b="0" l="0" r="0" t="0"/>
            <wp:docPr id="1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48577" cy="310271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  <w:t xml:space="preserve">Imagen 2</w:t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/>
        <w:drawing>
          <wp:inline distB="114300" distT="114300" distL="114300" distR="114300">
            <wp:extent cx="4067175" cy="4171950"/>
            <wp:effectExtent b="0" l="0" r="0" t="0"/>
            <wp:docPr id="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 b="23157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4171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  <w:t xml:space="preserve">Imagen 3</w:t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/>
        <w:drawing>
          <wp:inline distB="114300" distT="114300" distL="114300" distR="114300">
            <wp:extent cx="3671113" cy="4896850"/>
            <wp:effectExtent b="0" l="0" r="0" t="0"/>
            <wp:docPr id="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71113" cy="4896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numPr>
          <w:ilvl w:val="0"/>
          <w:numId w:val="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Se concluye que el entrenamiento fue exitoso, ya que el modelo logra identificar las placas de las imágenes de prueba.</w:t>
      </w: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Courier New"/>
  <w:font w:name="Aptos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0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o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▪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o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▪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o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▪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_GB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3.png"/><Relationship Id="rId7" Type="http://schemas.openxmlformats.org/officeDocument/2006/relationships/image" Target="media/image1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